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0C7" w:rsidRPr="00BE40C7" w:rsidRDefault="00BE40C7" w:rsidP="00BE40C7">
      <w:pPr>
        <w:jc w:val="center"/>
        <w:rPr>
          <w:rFonts w:ascii="Times New Roman" w:hAnsi="Times New Roman" w:cs="Times New Roman"/>
          <w:b/>
          <w:sz w:val="24"/>
          <w:szCs w:val="24"/>
          <w:lang w:val="en-US"/>
        </w:rPr>
      </w:pPr>
      <w:r w:rsidRPr="00BE40C7">
        <w:rPr>
          <w:rFonts w:ascii="Times New Roman" w:hAnsi="Times New Roman" w:cs="Times New Roman"/>
          <w:b/>
          <w:sz w:val="24"/>
          <w:szCs w:val="24"/>
          <w:lang w:val="en-US"/>
        </w:rPr>
        <w:t>Material Production</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Do ESP textbooks really exist? This is a fundamental question Johns (1990) addresses. One of the core problems he presents is that "ESP teachers find themselves in a situation where they are expected to produce a course that exactly matches the needs of a group of learners, but are expected to do so with no, or very limited, preparation time" (Johns, 1990, p. 91).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 the real world, ESP developers are not provided with sufficient time for needs analysis, materials research and materials development” (Kristen Gatehouse, 1999). The notion of time in the teaching process is of paramount importance especially in ESP, because the analysis of the target situation and the research of the appropriate materials need adequate time.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Suitable materials in ESP are not generally easy to get “It is likely that a course tailored to the needs of specific group of learners will not be available,” (Hutchinson &amp; Waters 1987: 106). For that reason, the ESP teacher has to develop materials which present as clearly as possible useful area of the language so that learners can perceive the relation between the content of the course and their requirements.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The production of such materials and suitable activities is not a simple task because the ESP teacher is neither a materials designer nor a subject specialist; besides, “few teachers have had any training in the skills and techniques of materials writing”. </w:t>
      </w:r>
      <w:proofErr w:type="gramStart"/>
      <w:r w:rsidRPr="00BE40C7">
        <w:rPr>
          <w:rFonts w:ascii="Times New Roman" w:hAnsi="Times New Roman" w:cs="Times New Roman"/>
          <w:sz w:val="24"/>
          <w:szCs w:val="24"/>
          <w:lang w:val="en-US"/>
        </w:rPr>
        <w:t>(Hutchinson &amp; Waters‟, 1987: 106).</w:t>
      </w:r>
      <w:proofErr w:type="gramEnd"/>
      <w:r w:rsidRPr="00BE40C7">
        <w:rPr>
          <w:rFonts w:ascii="Times New Roman" w:hAnsi="Times New Roman" w:cs="Times New Roman"/>
          <w:sz w:val="24"/>
          <w:szCs w:val="24"/>
          <w:lang w:val="en-US"/>
        </w:rPr>
        <w:t xml:space="preserve">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 order to assist and guide ESP teachers in producing adequate materials, Hutchinson &amp; Waters (1987:106-108) identify some defining principles that should be stated as purposeful objectives in designing pedagogical materials: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a- good materials give a stimulus to learning; in other words, they do not teach but, encourage learners to learn, they will, therefore, contain: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-Interesting texts;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-Enjoyable activities which stimulate the learners‟ thinking capacities;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-Opportunities for learners to use their existing knowledge and skills;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-A content which both learner and teacher can cope with.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b- Adequate materials provide a comprehensible and rational unit structure which will conduct both the teacher and the learner through a range of activities in such a way as to </w:t>
      </w:r>
      <w:proofErr w:type="spellStart"/>
      <w:r w:rsidRPr="00BE40C7">
        <w:rPr>
          <w:rFonts w:ascii="Times New Roman" w:hAnsi="Times New Roman" w:cs="Times New Roman"/>
          <w:sz w:val="24"/>
          <w:szCs w:val="24"/>
          <w:lang w:val="en-US"/>
        </w:rPr>
        <w:t>maximise</w:t>
      </w:r>
      <w:proofErr w:type="spellEnd"/>
      <w:r w:rsidRPr="00BE40C7">
        <w:rPr>
          <w:rFonts w:ascii="Times New Roman" w:hAnsi="Times New Roman" w:cs="Times New Roman"/>
          <w:sz w:val="24"/>
          <w:szCs w:val="24"/>
          <w:lang w:val="en-US"/>
        </w:rPr>
        <w:t xml:space="preserve"> the chances of learning. Accordingly, “a materials model must be clear and systematic, but flexible enough to allow for creativity and variety”. </w:t>
      </w:r>
      <w:proofErr w:type="gramStart"/>
      <w:r w:rsidRPr="00BE40C7">
        <w:rPr>
          <w:rFonts w:ascii="Times New Roman" w:hAnsi="Times New Roman" w:cs="Times New Roman"/>
          <w:sz w:val="24"/>
          <w:szCs w:val="24"/>
          <w:lang w:val="en-US"/>
        </w:rPr>
        <w:t>(Ibid, 1987:107).</w:t>
      </w:r>
      <w:proofErr w:type="gramEnd"/>
      <w:r w:rsidRPr="00BE40C7">
        <w:rPr>
          <w:rFonts w:ascii="Times New Roman" w:hAnsi="Times New Roman" w:cs="Times New Roman"/>
          <w:sz w:val="24"/>
          <w:szCs w:val="24"/>
          <w:lang w:val="en-US"/>
        </w:rPr>
        <w:t xml:space="preserve"> </w:t>
      </w:r>
    </w:p>
    <w:p w:rsidR="00BE40C7" w:rsidRDefault="00BE40C7" w:rsidP="00BE40C7">
      <w:pPr>
        <w:ind w:firstLine="567"/>
        <w:jc w:val="both"/>
        <w:rPr>
          <w:rFonts w:ascii="Times New Roman" w:hAnsi="Times New Roman" w:cs="Times New Roman"/>
          <w:sz w:val="24"/>
          <w:szCs w:val="24"/>
          <w:lang w:val="en-US"/>
        </w:rPr>
      </w:pPr>
      <w:proofErr w:type="gramStart"/>
      <w:r w:rsidRPr="00BE40C7">
        <w:rPr>
          <w:rFonts w:ascii="Times New Roman" w:hAnsi="Times New Roman" w:cs="Times New Roman"/>
          <w:sz w:val="24"/>
          <w:szCs w:val="24"/>
          <w:lang w:val="en-US"/>
        </w:rPr>
        <w:t>c-Materials</w:t>
      </w:r>
      <w:proofErr w:type="gramEnd"/>
      <w:r w:rsidRPr="00BE40C7">
        <w:rPr>
          <w:rFonts w:ascii="Times New Roman" w:hAnsi="Times New Roman" w:cs="Times New Roman"/>
          <w:sz w:val="24"/>
          <w:szCs w:val="24"/>
          <w:lang w:val="en-US"/>
        </w:rPr>
        <w:t xml:space="preserve"> should represent a vision of the nature of language and learning, and reflect the teacher considerations and feelings about the learning process. </w:t>
      </w:r>
    </w:p>
    <w:p w:rsidR="00BE40C7" w:rsidRDefault="00BE40C7" w:rsidP="00BE40C7">
      <w:pPr>
        <w:ind w:firstLine="567"/>
        <w:jc w:val="both"/>
        <w:rPr>
          <w:rFonts w:ascii="Times New Roman" w:hAnsi="Times New Roman" w:cs="Times New Roman"/>
          <w:sz w:val="24"/>
          <w:szCs w:val="24"/>
          <w:lang w:val="en-US"/>
        </w:rPr>
      </w:pPr>
      <w:proofErr w:type="gramStart"/>
      <w:r w:rsidRPr="00BE40C7">
        <w:rPr>
          <w:rFonts w:ascii="Times New Roman" w:hAnsi="Times New Roman" w:cs="Times New Roman"/>
          <w:sz w:val="24"/>
          <w:szCs w:val="24"/>
          <w:lang w:val="en-US"/>
        </w:rPr>
        <w:t>d-Materials</w:t>
      </w:r>
      <w:proofErr w:type="gramEnd"/>
      <w:r w:rsidRPr="00BE40C7">
        <w:rPr>
          <w:rFonts w:ascii="Times New Roman" w:hAnsi="Times New Roman" w:cs="Times New Roman"/>
          <w:sz w:val="24"/>
          <w:szCs w:val="24"/>
          <w:lang w:val="en-US"/>
        </w:rPr>
        <w:t xml:space="preserve"> should reveal the nature of learning tasks and should “create a balance outlook which both reflects the complexity of the task, yet makes it appear manageable.” </w:t>
      </w:r>
      <w:proofErr w:type="gramStart"/>
      <w:r w:rsidRPr="00BE40C7">
        <w:rPr>
          <w:rFonts w:ascii="Times New Roman" w:hAnsi="Times New Roman" w:cs="Times New Roman"/>
          <w:sz w:val="24"/>
          <w:szCs w:val="24"/>
          <w:lang w:val="en-US"/>
        </w:rPr>
        <w:t>(Ibid, 1987:108).</w:t>
      </w:r>
      <w:proofErr w:type="gramEnd"/>
      <w:r w:rsidRPr="00BE40C7">
        <w:rPr>
          <w:rFonts w:ascii="Times New Roman" w:hAnsi="Times New Roman" w:cs="Times New Roman"/>
          <w:sz w:val="24"/>
          <w:szCs w:val="24"/>
          <w:lang w:val="en-US"/>
        </w:rPr>
        <w:t xml:space="preserve"> </w:t>
      </w:r>
    </w:p>
    <w:p w:rsidR="00BE40C7" w:rsidRDefault="00BE40C7" w:rsidP="00BE40C7">
      <w:pPr>
        <w:ind w:firstLine="567"/>
        <w:jc w:val="both"/>
        <w:rPr>
          <w:rFonts w:ascii="Times New Roman" w:hAnsi="Times New Roman" w:cs="Times New Roman"/>
          <w:sz w:val="24"/>
          <w:szCs w:val="24"/>
          <w:lang w:val="en-US"/>
        </w:rPr>
      </w:pPr>
      <w:proofErr w:type="gramStart"/>
      <w:r w:rsidRPr="00BE40C7">
        <w:rPr>
          <w:rFonts w:ascii="Times New Roman" w:hAnsi="Times New Roman" w:cs="Times New Roman"/>
          <w:sz w:val="24"/>
          <w:szCs w:val="24"/>
          <w:lang w:val="en-US"/>
        </w:rPr>
        <w:lastRenderedPageBreak/>
        <w:t>e-Materials</w:t>
      </w:r>
      <w:proofErr w:type="gramEnd"/>
      <w:r w:rsidRPr="00BE40C7">
        <w:rPr>
          <w:rFonts w:ascii="Times New Roman" w:hAnsi="Times New Roman" w:cs="Times New Roman"/>
          <w:sz w:val="24"/>
          <w:szCs w:val="24"/>
          <w:lang w:val="en-US"/>
        </w:rPr>
        <w:t xml:space="preserve"> should introduce the teachers to the use of new and updated teaching techniques. </w:t>
      </w:r>
    </w:p>
    <w:p w:rsidR="00BE40C7" w:rsidRDefault="00BE40C7" w:rsidP="00BE40C7">
      <w:pPr>
        <w:ind w:firstLine="567"/>
        <w:jc w:val="both"/>
        <w:rPr>
          <w:rFonts w:ascii="Times New Roman" w:hAnsi="Times New Roman" w:cs="Times New Roman"/>
          <w:sz w:val="24"/>
          <w:szCs w:val="24"/>
          <w:lang w:val="en-US"/>
        </w:rPr>
      </w:pPr>
      <w:proofErr w:type="gramStart"/>
      <w:r w:rsidRPr="00BE40C7">
        <w:rPr>
          <w:rFonts w:ascii="Times New Roman" w:hAnsi="Times New Roman" w:cs="Times New Roman"/>
          <w:sz w:val="24"/>
          <w:szCs w:val="24"/>
          <w:lang w:val="en-US"/>
        </w:rPr>
        <w:t>f-Materials</w:t>
      </w:r>
      <w:proofErr w:type="gramEnd"/>
      <w:r w:rsidRPr="00BE40C7">
        <w:rPr>
          <w:rFonts w:ascii="Times New Roman" w:hAnsi="Times New Roman" w:cs="Times New Roman"/>
          <w:sz w:val="24"/>
          <w:szCs w:val="24"/>
          <w:lang w:val="en-US"/>
        </w:rPr>
        <w:t xml:space="preserve"> should supply appropriate and correct representation of language use.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 ESP, the analysis of the target situation provides the basic data that leads the material designer to establish the process through which the course will be presented. By the combination of the different outcomes related to the learners needs, the learning environment and the pedagogical approach, it will be possible to produce the needed ESP course with an appropriate content.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Hutchinson and Waters( 1987) designed a model for materials production aiming at providing a “coherent framework for the integration of the various aspects of learning, while at the same time, allowing enough room for creativity and variety to flourish” (Hutchinson and Waters, 1987: 108) .This model consists of four elements according to the figure: </w:t>
      </w:r>
    </w:p>
    <w:p w:rsidR="00BE40C7" w:rsidRDefault="00BE40C7" w:rsidP="00BE40C7">
      <w:pPr>
        <w:ind w:firstLine="567"/>
        <w:jc w:val="center"/>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Input (1) </w:t>
      </w:r>
      <w:r>
        <w:rPr>
          <w:rFonts w:ascii="Times New Roman" w:hAnsi="Times New Roman" w:cs="Times New Roman"/>
          <w:sz w:val="24"/>
          <w:szCs w:val="24"/>
          <w:lang w:val="en-US"/>
        </w:rPr>
        <w:tab/>
      </w:r>
    </w:p>
    <w:p w:rsidR="00BE40C7" w:rsidRDefault="00BE40C7" w:rsidP="00BE40C7">
      <w:pPr>
        <w:ind w:left="1416" w:firstLine="708"/>
        <w:rPr>
          <w:rFonts w:ascii="Times New Roman" w:hAnsi="Times New Roman" w:cs="Times New Roman"/>
          <w:sz w:val="24"/>
          <w:szCs w:val="24"/>
          <w:lang w:val="en-US"/>
        </w:rPr>
      </w:pPr>
      <w:r w:rsidRPr="00BE40C7">
        <w:rPr>
          <w:rFonts w:ascii="Times New Roman" w:hAnsi="Times New Roman" w:cs="Times New Roman"/>
          <w:sz w:val="24"/>
          <w:szCs w:val="24"/>
          <w:lang w:val="en-US"/>
        </w:rPr>
        <w:t>Content (2)</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BE40C7">
        <w:rPr>
          <w:rFonts w:ascii="Times New Roman" w:hAnsi="Times New Roman" w:cs="Times New Roman"/>
          <w:sz w:val="24"/>
          <w:szCs w:val="24"/>
          <w:lang w:val="en-US"/>
        </w:rPr>
        <w:t>Language (3)</w:t>
      </w:r>
    </w:p>
    <w:p w:rsidR="00BE40C7" w:rsidRDefault="00BE40C7" w:rsidP="00BE40C7">
      <w:pPr>
        <w:ind w:left="3540" w:firstLine="708"/>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Task (4)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Figure 1.5: A material Design Model (Hutchinson and Waters</w:t>
      </w:r>
      <w:proofErr w:type="gramStart"/>
      <w:r w:rsidRPr="00BE40C7">
        <w:rPr>
          <w:rFonts w:ascii="Times New Roman" w:hAnsi="Times New Roman" w:cs="Times New Roman"/>
          <w:sz w:val="24"/>
          <w:szCs w:val="24"/>
          <w:lang w:val="en-US"/>
        </w:rPr>
        <w:t>,1987</w:t>
      </w:r>
      <w:proofErr w:type="gramEnd"/>
      <w:r w:rsidRPr="00BE40C7">
        <w:rPr>
          <w:rFonts w:ascii="Times New Roman" w:hAnsi="Times New Roman" w:cs="Times New Roman"/>
          <w:sz w:val="24"/>
          <w:szCs w:val="24"/>
          <w:lang w:val="en-US"/>
        </w:rPr>
        <w:t xml:space="preserve">: 109). </w:t>
      </w:r>
    </w:p>
    <w:p w:rsidR="00060933" w:rsidRP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The model established by Hutchinson and Waters aims to build a support to language use and shows that from, NIA process, the required input can be selected to achieve communicative tasks performance, using and combining the content needed by the target situation and the students‟ language knowledge. The ESP learners aim to handle the communicative acts related to their field of interests and to acquire the linguistic repertoire associated to that matter. For that reason, they make use of authentic materials which is, generally, seen as indispensable in an ESP teaching situation, as maintained by Robinson (1991: 54) : ” A key concept ...felt to be particularly relevant for ESP, is that of authenticity.” “It has been traditionally supposed that the language presented to learners should be simplified in some way for easy access and acquisition. Nowadays, there are recommendations that the language presented should be authentic.” </w:t>
      </w:r>
      <w:proofErr w:type="gramStart"/>
      <w:r w:rsidRPr="00BE40C7">
        <w:rPr>
          <w:rFonts w:ascii="Times New Roman" w:hAnsi="Times New Roman" w:cs="Times New Roman"/>
          <w:sz w:val="24"/>
          <w:szCs w:val="24"/>
          <w:lang w:val="en-US"/>
        </w:rPr>
        <w:t>(</w:t>
      </w:r>
      <w:proofErr w:type="spellStart"/>
      <w:r w:rsidRPr="00BE40C7">
        <w:rPr>
          <w:rFonts w:ascii="Times New Roman" w:hAnsi="Times New Roman" w:cs="Times New Roman"/>
          <w:sz w:val="24"/>
          <w:szCs w:val="24"/>
          <w:lang w:val="en-US"/>
        </w:rPr>
        <w:t>Widdowson</w:t>
      </w:r>
      <w:proofErr w:type="spellEnd"/>
      <w:r w:rsidRPr="00BE40C7">
        <w:rPr>
          <w:rFonts w:ascii="Times New Roman" w:hAnsi="Times New Roman" w:cs="Times New Roman"/>
          <w:sz w:val="24"/>
          <w:szCs w:val="24"/>
          <w:lang w:val="en-US"/>
        </w:rPr>
        <w:t xml:space="preserve"> 1990:67).</w:t>
      </w:r>
      <w:proofErr w:type="gramEnd"/>
      <w:r w:rsidRPr="00BE40C7">
        <w:rPr>
          <w:rFonts w:ascii="Times New Roman" w:hAnsi="Times New Roman" w:cs="Times New Roman"/>
          <w:sz w:val="24"/>
          <w:szCs w:val="24"/>
          <w:lang w:val="en-US"/>
        </w:rPr>
        <w:t xml:space="preserve"> “Materials writing is one of the most characteristic features of ESP in practice” (Hutchinson &amp; Waters 1987: 106).In reality script materials are the major tool mainly used by almost all ESP teachers; however, with the availability of technological supports in academic settings “a great number of teachers, nowadays, use many types of language learning videos accompanied by course books or workbooks solely for instructional purposes” (</w:t>
      </w:r>
      <w:proofErr w:type="spellStart"/>
      <w:r w:rsidRPr="00BE40C7">
        <w:rPr>
          <w:rFonts w:ascii="Times New Roman" w:hAnsi="Times New Roman" w:cs="Times New Roman"/>
          <w:sz w:val="24"/>
          <w:szCs w:val="24"/>
          <w:lang w:val="en-US"/>
        </w:rPr>
        <w:t>Baleghizadeh</w:t>
      </w:r>
      <w:proofErr w:type="spellEnd"/>
      <w:r w:rsidRPr="00BE40C7">
        <w:rPr>
          <w:rFonts w:ascii="Times New Roman" w:hAnsi="Times New Roman" w:cs="Times New Roman"/>
          <w:sz w:val="24"/>
          <w:szCs w:val="24"/>
          <w:lang w:val="en-US"/>
        </w:rPr>
        <w:t xml:space="preserve"> &amp;</w:t>
      </w:r>
      <w:proofErr w:type="spellStart"/>
      <w:r w:rsidRPr="00BE40C7">
        <w:rPr>
          <w:rFonts w:ascii="Times New Roman" w:hAnsi="Times New Roman" w:cs="Times New Roman"/>
          <w:sz w:val="24"/>
          <w:szCs w:val="24"/>
          <w:lang w:val="en-US"/>
        </w:rPr>
        <w:t>Oladrostam</w:t>
      </w:r>
      <w:proofErr w:type="spellEnd"/>
      <w:r w:rsidRPr="00BE40C7">
        <w:rPr>
          <w:rFonts w:ascii="Times New Roman" w:hAnsi="Times New Roman" w:cs="Times New Roman"/>
          <w:sz w:val="24"/>
          <w:szCs w:val="24"/>
          <w:lang w:val="en-US"/>
        </w:rPr>
        <w:t>, 2010) targeting at providing authentic simulated situations, interesting and pleasant activities to the learners. Therefore, and if videos are considered as technological materials it is recommended, “</w:t>
      </w:r>
      <w:proofErr w:type="gramStart"/>
      <w:r w:rsidRPr="00BE40C7">
        <w:rPr>
          <w:rFonts w:ascii="Times New Roman" w:hAnsi="Times New Roman" w:cs="Times New Roman"/>
          <w:sz w:val="24"/>
          <w:szCs w:val="24"/>
          <w:lang w:val="en-US"/>
        </w:rPr>
        <w:t>as</w:t>
      </w:r>
      <w:proofErr w:type="gramEnd"/>
      <w:r w:rsidRPr="00BE40C7">
        <w:rPr>
          <w:rFonts w:ascii="Times New Roman" w:hAnsi="Times New Roman" w:cs="Times New Roman"/>
          <w:sz w:val="24"/>
          <w:szCs w:val="24"/>
          <w:lang w:val="en-US"/>
        </w:rPr>
        <w:t xml:space="preserve"> one of the main types of authentic materials, be constantly used in order to contextualize language for students” (</w:t>
      </w:r>
      <w:proofErr w:type="spellStart"/>
      <w:r w:rsidRPr="00BE40C7">
        <w:rPr>
          <w:rFonts w:ascii="Times New Roman" w:hAnsi="Times New Roman" w:cs="Times New Roman"/>
          <w:sz w:val="24"/>
          <w:szCs w:val="24"/>
          <w:lang w:val="en-US"/>
        </w:rPr>
        <w:t>Baleghizadeh</w:t>
      </w:r>
      <w:proofErr w:type="spellEnd"/>
      <w:r w:rsidRPr="00BE40C7">
        <w:rPr>
          <w:rFonts w:ascii="Times New Roman" w:hAnsi="Times New Roman" w:cs="Times New Roman"/>
          <w:sz w:val="24"/>
          <w:szCs w:val="24"/>
          <w:lang w:val="en-US"/>
        </w:rPr>
        <w:t xml:space="preserve"> &amp;</w:t>
      </w:r>
      <w:proofErr w:type="spellStart"/>
      <w:r w:rsidRPr="00BE40C7">
        <w:rPr>
          <w:rFonts w:ascii="Times New Roman" w:hAnsi="Times New Roman" w:cs="Times New Roman"/>
          <w:sz w:val="24"/>
          <w:szCs w:val="24"/>
          <w:lang w:val="en-US"/>
        </w:rPr>
        <w:t>Oladrostam</w:t>
      </w:r>
      <w:proofErr w:type="spellEnd"/>
      <w:r w:rsidRPr="00BE40C7">
        <w:rPr>
          <w:rFonts w:ascii="Times New Roman" w:hAnsi="Times New Roman" w:cs="Times New Roman"/>
          <w:sz w:val="24"/>
          <w:szCs w:val="24"/>
          <w:lang w:val="en-US"/>
        </w:rPr>
        <w:t xml:space="preserve">, 2010). According to Harmer (2001, 2007), there are a number of reasons why videos should be used: • </w:t>
      </w:r>
      <w:proofErr w:type="gramStart"/>
      <w:r w:rsidRPr="00BE40C7">
        <w:rPr>
          <w:rFonts w:ascii="Times New Roman" w:hAnsi="Times New Roman" w:cs="Times New Roman"/>
          <w:sz w:val="24"/>
          <w:szCs w:val="24"/>
          <w:lang w:val="en-US"/>
        </w:rPr>
        <w:t>Seeing</w:t>
      </w:r>
      <w:proofErr w:type="gramEnd"/>
      <w:r w:rsidRPr="00BE40C7">
        <w:rPr>
          <w:rFonts w:ascii="Times New Roman" w:hAnsi="Times New Roman" w:cs="Times New Roman"/>
          <w:sz w:val="24"/>
          <w:szCs w:val="24"/>
          <w:lang w:val="en-US"/>
        </w:rPr>
        <w:t xml:space="preserve"> language-in-use; • Cross-cultural awareness; • The power of creation; • Motivation. Moreover, video production can lead to creative and communicative uses of language to the extent that students may remember those exciting moments for relatively extended period of time. Also Brown (2007) argued, that the “students who are right brain </w:t>
      </w:r>
      <w:r w:rsidRPr="00BE40C7">
        <w:rPr>
          <w:rFonts w:ascii="Times New Roman" w:hAnsi="Times New Roman" w:cs="Times New Roman"/>
          <w:sz w:val="24"/>
          <w:szCs w:val="24"/>
          <w:lang w:val="en-US"/>
        </w:rPr>
        <w:lastRenderedPageBreak/>
        <w:t>dominant rely on images to remember and think, by which one of the sources he surely meant were videos”. In a sum the role of ESP teachers is to produce and present the language content and the course activities in a various ways to help and motivate the students to learn the target language needed to update their academic or occupational knowledge.</w:t>
      </w:r>
    </w:p>
    <w:sectPr w:rsidR="00060933" w:rsidRPr="00BE40C7"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BE40C7"/>
    <w:rsid w:val="00060933"/>
    <w:rsid w:val="002578A8"/>
    <w:rsid w:val="006717A5"/>
    <w:rsid w:val="00AC1E02"/>
    <w:rsid w:val="00B12EA2"/>
    <w:rsid w:val="00BC758A"/>
    <w:rsid w:val="00BE40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950</Words>
  <Characters>5420</Characters>
  <Application>Microsoft Office Word</Application>
  <DocSecurity>0</DocSecurity>
  <Lines>45</Lines>
  <Paragraphs>12</Paragraphs>
  <ScaleCrop>false</ScaleCrop>
  <Company/>
  <LinksUpToDate>false</LinksUpToDate>
  <CharactersWithSpaces>6358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2020-02-03T08:40:00Z</dcterms:created>
  <dcterms:modified xsi:type="dcterms:W3CDTF">2020-02-03T08:44:00Z</dcterms:modified>
</cp:coreProperties>
</file>